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A603" w14:textId="77777777" w:rsidR="001F6949" w:rsidRDefault="00792F1F" w:rsidP="001F6949">
      <w:pPr>
        <w:ind w:leftChars="-202" w:left="-424" w:rightChars="-203" w:right="-426"/>
      </w:pPr>
      <w:r w:rsidRPr="004B5D9E">
        <w:rPr>
          <w:b/>
          <w:bCs/>
          <w:noProof/>
        </w:rPr>
        <mc:AlternateContent>
          <mc:Choice Requires="wps">
            <w:drawing>
              <wp:anchor distT="45720" distB="45720" distL="114300" distR="114300" simplePos="0" relativeHeight="251659264" behindDoc="0" locked="0" layoutInCell="1" allowOverlap="1" wp14:anchorId="33FE29F5" wp14:editId="0E8A0B01">
                <wp:simplePos x="0" y="0"/>
                <wp:positionH relativeFrom="margin">
                  <wp:posOffset>-241935</wp:posOffset>
                </wp:positionH>
                <wp:positionV relativeFrom="paragraph">
                  <wp:posOffset>6350</wp:posOffset>
                </wp:positionV>
                <wp:extent cx="5895975" cy="637540"/>
                <wp:effectExtent l="0" t="0" r="9525"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37540"/>
                        </a:xfrm>
                        <a:prstGeom prst="rect">
                          <a:avLst/>
                        </a:prstGeom>
                        <a:solidFill>
                          <a:schemeClr val="bg2"/>
                        </a:solidFill>
                        <a:ln w="9525">
                          <a:noFill/>
                          <a:miter lim="800000"/>
                          <a:headEnd/>
                          <a:tailEnd/>
                        </a:ln>
                      </wps:spPr>
                      <wps:txbx>
                        <w:txbxContent>
                          <w:p w14:paraId="09153C92" w14:textId="77777777" w:rsidR="00C9626E" w:rsidRPr="005355C8" w:rsidRDefault="00C9626E" w:rsidP="00C9626E">
                            <w:pPr>
                              <w:spacing w:line="440" w:lineRule="exact"/>
                              <w:jc w:val="center"/>
                              <w:rPr>
                                <w:b/>
                                <w:bCs/>
                                <w:sz w:val="26"/>
                                <w:szCs w:val="26"/>
                              </w:rPr>
                            </w:pPr>
                            <w:r w:rsidRPr="005355C8">
                              <w:rPr>
                                <w:rFonts w:hint="eastAsia"/>
                                <w:b/>
                                <w:bCs/>
                                <w:sz w:val="26"/>
                                <w:szCs w:val="26"/>
                              </w:rPr>
                              <w:t>【X-NIHONBASHI】</w:t>
                            </w:r>
                          </w:p>
                          <w:p w14:paraId="0EC16AC9" w14:textId="215C4A6D" w:rsidR="00C9626E" w:rsidRPr="005355C8" w:rsidRDefault="00C9626E" w:rsidP="00C9626E">
                            <w:pPr>
                              <w:spacing w:line="440" w:lineRule="exact"/>
                              <w:jc w:val="center"/>
                              <w:rPr>
                                <w:b/>
                                <w:bCs/>
                                <w:sz w:val="26"/>
                                <w:szCs w:val="26"/>
                              </w:rPr>
                            </w:pPr>
                            <w:r w:rsidRPr="005355C8">
                              <w:rPr>
                                <w:rFonts w:hint="eastAsia"/>
                                <w:b/>
                                <w:bCs/>
                                <w:sz w:val="26"/>
                                <w:szCs w:val="26"/>
                              </w:rPr>
                              <w:t>イベント</w:t>
                            </w:r>
                            <w:r>
                              <w:rPr>
                                <w:rFonts w:hint="eastAsia"/>
                                <w:b/>
                                <w:bCs/>
                                <w:sz w:val="26"/>
                                <w:szCs w:val="26"/>
                              </w:rPr>
                              <w:t>概要書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E29F5" id="_x0000_t202" coordsize="21600,21600" o:spt="202" path="m,l,21600r21600,l21600,xe">
                <v:stroke joinstyle="miter"/>
                <v:path gradientshapeok="t" o:connecttype="rect"/>
              </v:shapetype>
              <v:shape id="_x0000_s1026" type="#_x0000_t202" style="position:absolute;left:0;text-align:left;margin-left:-19.05pt;margin-top:.5pt;width:464.25pt;height:5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" fillcolor="#e8e8e8 [3214]" stroked="f">
                <v:textbox>
                  <w:txbxContent>
                    <w:p w14:paraId="09153C92" w14:textId="77777777" w:rsidR="00C9626E" w:rsidRPr="005355C8" w:rsidRDefault="00C9626E" w:rsidP="00C9626E">
                      <w:pPr>
                        <w:spacing w:line="440" w:lineRule="exact"/>
                        <w:jc w:val="center"/>
                        <w:rPr>
                          <w:b/>
                          <w:bCs/>
                          <w:sz w:val="26"/>
                          <w:szCs w:val="26"/>
                        </w:rPr>
                      </w:pPr>
                      <w:r w:rsidRPr="005355C8">
                        <w:rPr>
                          <w:rFonts w:hint="eastAsia"/>
                          <w:b/>
                          <w:bCs/>
                          <w:sz w:val="26"/>
                          <w:szCs w:val="26"/>
                        </w:rPr>
                        <w:t>【X-NIHONBASHI】</w:t>
                      </w:r>
                    </w:p>
                    <w:p w14:paraId="0EC16AC9" w14:textId="215C4A6D" w:rsidR="00C9626E" w:rsidRPr="005355C8" w:rsidRDefault="00C9626E" w:rsidP="00C9626E">
                      <w:pPr>
                        <w:spacing w:line="440" w:lineRule="exact"/>
                        <w:jc w:val="center"/>
                        <w:rPr>
                          <w:b/>
                          <w:bCs/>
                          <w:sz w:val="26"/>
                          <w:szCs w:val="26"/>
                        </w:rPr>
                      </w:pPr>
                      <w:r w:rsidRPr="005355C8">
                        <w:rPr>
                          <w:rFonts w:hint="eastAsia"/>
                          <w:b/>
                          <w:bCs/>
                          <w:sz w:val="26"/>
                          <w:szCs w:val="26"/>
                        </w:rPr>
                        <w:t>イベント</w:t>
                      </w:r>
                      <w:r>
                        <w:rPr>
                          <w:rFonts w:hint="eastAsia"/>
                          <w:b/>
                          <w:bCs/>
                          <w:sz w:val="26"/>
                          <w:szCs w:val="26"/>
                        </w:rPr>
                        <w:t>概要書</w:t>
                      </w:r>
                    </w:p>
                  </w:txbxContent>
                </v:textbox>
                <w10:wrap type="square" anchorx="margin"/>
              </v:shape>
            </w:pict>
          </mc:Fallback>
        </mc:AlternateContent>
      </w:r>
      <w:r>
        <w:rPr>
          <w:rFonts w:hint="eastAsia"/>
        </w:rPr>
        <w:t>本施設は施設内のオフィステナント様および会員の皆様のご理解の上に運営している施設となっておりますため、</w:t>
      </w:r>
      <w:r>
        <w:t>ご利用</w:t>
      </w:r>
      <w:r>
        <w:rPr>
          <w:rFonts w:hint="eastAsia"/>
        </w:rPr>
        <w:t>内容の把握の一環として確認させていただきます。</w:t>
      </w:r>
      <w:r w:rsidR="00C9626E" w:rsidRPr="73F9D2A2">
        <w:rPr>
          <w:b/>
          <w:bCs/>
          <w:color w:val="FF0000"/>
          <w:u w:val="single"/>
        </w:rPr>
        <w:t>ご利用</w:t>
      </w:r>
      <w:r>
        <w:rPr>
          <w:rFonts w:hint="eastAsia"/>
          <w:b/>
          <w:bCs/>
          <w:color w:val="FF0000"/>
          <w:u w:val="single"/>
        </w:rPr>
        <w:t>5営業日前までに</w:t>
      </w:r>
      <w:r w:rsidR="00C9626E">
        <w:t>必ずメールにてご提出ください。</w:t>
      </w:r>
      <w:r w:rsidR="00C9626E">
        <w:br/>
      </w:r>
    </w:p>
    <w:p w14:paraId="5954E659" w14:textId="76B47143" w:rsidR="00792F1F" w:rsidRPr="001F6949" w:rsidRDefault="001F6949" w:rsidP="001F6949">
      <w:pPr>
        <w:ind w:leftChars="-202" w:left="-424" w:rightChars="-203" w:right="-426"/>
      </w:pPr>
      <w:r>
        <w:rPr>
          <w:rFonts w:hint="eastAsia"/>
        </w:rPr>
        <w:t>①</w:t>
      </w:r>
      <w:r w:rsidR="002C54DF">
        <w:rPr>
          <w:rFonts w:hint="eastAsia"/>
        </w:rPr>
        <w:t xml:space="preserve"> </w:t>
      </w:r>
      <w:r w:rsidR="00792F1F">
        <w:rPr>
          <w:rFonts w:hint="eastAsia"/>
        </w:rPr>
        <w:t>予約日程</w:t>
      </w:r>
      <w:r w:rsidR="00792F1F" w:rsidRPr="00792F1F">
        <w:t xml:space="preserve">　</w:t>
      </w:r>
      <w:r>
        <w:rPr>
          <w:rFonts w:hint="eastAsia"/>
        </w:rPr>
        <w:t xml:space="preserve">　</w:t>
      </w:r>
      <w:r w:rsidR="00792F1F">
        <w:rPr>
          <w:rFonts w:hint="eastAsia"/>
        </w:rPr>
        <w:t xml:space="preserve">　</w:t>
      </w:r>
      <w:r w:rsidR="00792F1F" w:rsidRPr="001F6949">
        <w:rPr>
          <w:u w:val="single"/>
        </w:rPr>
        <w:t xml:space="preserve">　年　　月　　日（　　）　　：　　～　　　月　　日（　　）　：　　　</w:t>
      </w:r>
    </w:p>
    <w:p w14:paraId="08F63AA8" w14:textId="77777777" w:rsidR="00792F1F" w:rsidRPr="001F6949" w:rsidRDefault="00792F1F" w:rsidP="001F6949">
      <w:pPr>
        <w:ind w:leftChars="-202" w:left="-424" w:rightChars="-203" w:right="-426"/>
        <w:rPr>
          <w:u w:val="single"/>
        </w:rPr>
      </w:pPr>
    </w:p>
    <w:p w14:paraId="4A5878A5" w14:textId="0D01DD34" w:rsidR="00792F1F" w:rsidRPr="001F6949" w:rsidRDefault="002C54DF" w:rsidP="001F6949">
      <w:pPr>
        <w:ind w:leftChars="-202" w:left="-424" w:rightChars="-203" w:right="-426"/>
        <w:rPr>
          <w:u w:val="single"/>
        </w:rPr>
      </w:pPr>
      <w:r>
        <w:rPr>
          <w:rFonts w:hint="eastAsia"/>
        </w:rPr>
        <w:t xml:space="preserve">② </w:t>
      </w:r>
      <w:r w:rsidR="00792F1F">
        <w:rPr>
          <w:rFonts w:hint="eastAsia"/>
        </w:rPr>
        <w:t>イベント名</w:t>
      </w:r>
      <w:r w:rsidR="001F6949">
        <w:rPr>
          <w:rFonts w:hint="eastAsia"/>
        </w:rPr>
        <w:t xml:space="preserve">　　</w:t>
      </w:r>
      <w:r w:rsidR="001F6949">
        <w:rPr>
          <w:rFonts w:hint="eastAsia"/>
          <w:u w:val="single"/>
        </w:rPr>
        <w:t xml:space="preserve">　　　　　　　　　　　　　　　　　　　　　　　　　　　　　</w:t>
      </w:r>
    </w:p>
    <w:p w14:paraId="01495E54" w14:textId="77777777" w:rsidR="001F6949" w:rsidRDefault="001F6949" w:rsidP="001F6949">
      <w:pPr>
        <w:ind w:leftChars="-202" w:left="-424" w:rightChars="-203" w:right="-426"/>
      </w:pPr>
    </w:p>
    <w:p w14:paraId="1B89F5FC" w14:textId="09EA6C4C" w:rsidR="00792F1F" w:rsidRDefault="002C54DF" w:rsidP="001F6949">
      <w:pPr>
        <w:ind w:leftChars="-202" w:left="-424" w:rightChars="-203" w:right="-426"/>
      </w:pPr>
      <w:r>
        <w:rPr>
          <w:rFonts w:hint="eastAsia"/>
        </w:rPr>
        <w:t xml:space="preserve">③ </w:t>
      </w:r>
      <w:r w:rsidR="00792F1F" w:rsidRPr="00792F1F">
        <w:rPr>
          <w:rFonts w:hint="eastAsia"/>
        </w:rPr>
        <w:t>利用施設</w:t>
      </w:r>
    </w:p>
    <w:p w14:paraId="0BB88645" w14:textId="3CE6EDFF" w:rsidR="00792F1F" w:rsidRPr="00792F1F" w:rsidRDefault="00792F1F" w:rsidP="00110F04">
      <w:pPr>
        <w:ind w:leftChars="-202" w:left="-424" w:rightChars="-203" w:right="-426" w:firstLineChars="742" w:firstLine="1558"/>
      </w:pPr>
      <w:r w:rsidRPr="00792F1F">
        <w:rPr>
          <w:rFonts w:hint="eastAsia"/>
        </w:rPr>
        <w:t>□X-NIHONBASHI TOWER conference space（日本橋三井タワー）</w:t>
      </w:r>
    </w:p>
    <w:p w14:paraId="0F83C9F9" w14:textId="77777777" w:rsidR="00792F1F" w:rsidRPr="00792F1F" w:rsidRDefault="00792F1F" w:rsidP="001F6949">
      <w:pPr>
        <w:ind w:leftChars="-202" w:left="-424" w:rightChars="-203" w:right="-426" w:firstLineChars="742" w:firstLine="1558"/>
      </w:pPr>
      <w:r w:rsidRPr="00792F1F">
        <w:rPr>
          <w:rFonts w:hint="eastAsia"/>
        </w:rPr>
        <w:t>□X-NIHONBASHI BASE（日本橋アイティビル）</w:t>
      </w:r>
    </w:p>
    <w:p w14:paraId="03C919A8" w14:textId="22FC2D88" w:rsidR="00792F1F" w:rsidRDefault="002C54DF" w:rsidP="001F6949">
      <w:pPr>
        <w:ind w:leftChars="-202" w:left="-424" w:rightChars="-203" w:right="-426"/>
      </w:pPr>
      <w:r>
        <w:rPr>
          <w:rFonts w:hint="eastAsia"/>
        </w:rPr>
        <w:t xml:space="preserve">④ </w:t>
      </w:r>
      <w:r w:rsidR="00792F1F">
        <w:rPr>
          <w:rFonts w:hint="eastAsia"/>
        </w:rPr>
        <w:t>実施内容</w:t>
      </w:r>
    </w:p>
    <w:p w14:paraId="7CF76727" w14:textId="2796A1D3" w:rsidR="00792F1F" w:rsidRDefault="000548D6" w:rsidP="001F6949">
      <w:pPr>
        <w:ind w:leftChars="-202" w:left="-424" w:rightChars="-203" w:right="-426"/>
      </w:pPr>
      <w:r>
        <w:rPr>
          <w:noProof/>
        </w:rPr>
        <w:drawing>
          <wp:inline distT="0" distB="0" distL="0" distR="0" wp14:anchorId="027C7DF8" wp14:editId="7B90E591">
            <wp:extent cx="5819775" cy="1887220"/>
            <wp:effectExtent l="0" t="0" r="9525" b="0"/>
            <wp:docPr id="1696514515" name="図 1696514515"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819775" cy="1887220"/>
                    </a:xfrm>
                    <a:prstGeom prst="rect">
                      <a:avLst/>
                    </a:prstGeom>
                  </pic:spPr>
                </pic:pic>
              </a:graphicData>
            </a:graphic>
          </wp:inline>
        </w:drawing>
      </w:r>
    </w:p>
    <w:p w14:paraId="10B7A8F2" w14:textId="77777777" w:rsidR="002C54DF" w:rsidRDefault="002C54DF" w:rsidP="001F6949">
      <w:pPr>
        <w:ind w:leftChars="-202" w:left="-424" w:rightChars="-203" w:right="-426"/>
      </w:pPr>
    </w:p>
    <w:p w14:paraId="4F0F9968" w14:textId="381115FD" w:rsidR="002C54DF" w:rsidRDefault="002C54DF" w:rsidP="001F6949">
      <w:pPr>
        <w:ind w:leftChars="-202" w:left="-424" w:rightChars="-203" w:right="-426"/>
        <w:rPr>
          <w:u w:val="single"/>
        </w:rPr>
      </w:pPr>
      <w:r>
        <w:rPr>
          <w:rFonts w:hint="eastAsia"/>
        </w:rPr>
        <w:t xml:space="preserve">⑤ イベント参加費　</w:t>
      </w:r>
      <w:r w:rsidRPr="002C54DF">
        <w:rPr>
          <w:rFonts w:hint="eastAsia"/>
          <w:u w:val="single"/>
        </w:rPr>
        <w:t>無料　・有料</w:t>
      </w:r>
      <w:r>
        <w:rPr>
          <w:rFonts w:hint="eastAsia"/>
          <w:u w:val="single"/>
        </w:rPr>
        <w:t>（　　　　　　円）</w:t>
      </w:r>
    </w:p>
    <w:p w14:paraId="3CFAA3BA" w14:textId="7335741D" w:rsidR="00160D94" w:rsidRPr="00DC0C8C" w:rsidRDefault="002C54DF" w:rsidP="00645FA8">
      <w:pPr>
        <w:ind w:leftChars="-202" w:left="-424" w:rightChars="-203" w:right="-426" w:firstLineChars="200" w:firstLine="420"/>
        <w:rPr>
          <w:b/>
          <w:bCs/>
          <w:color w:val="EE0000"/>
        </w:rPr>
      </w:pPr>
      <w:r w:rsidRPr="00DC0C8C">
        <w:rPr>
          <w:rFonts w:hint="eastAsia"/>
          <w:b/>
          <w:bCs/>
          <w:color w:val="EE0000"/>
        </w:rPr>
        <w:t>※</w:t>
      </w:r>
      <w:r w:rsidR="00963306">
        <w:rPr>
          <w:rFonts w:hint="eastAsia"/>
          <w:b/>
          <w:bCs/>
          <w:color w:val="EE0000"/>
        </w:rPr>
        <w:t>当施設は</w:t>
      </w:r>
      <w:r w:rsidR="00160D94" w:rsidRPr="00DC0C8C">
        <w:rPr>
          <w:rFonts w:hint="eastAsia"/>
          <w:b/>
          <w:bCs/>
          <w:color w:val="EE0000"/>
        </w:rPr>
        <w:t>無償イベント</w:t>
      </w:r>
      <w:r w:rsidR="00963306">
        <w:rPr>
          <w:rFonts w:hint="eastAsia"/>
          <w:b/>
          <w:bCs/>
          <w:color w:val="EE0000"/>
        </w:rPr>
        <w:t>でのご利用に限り</w:t>
      </w:r>
      <w:r w:rsidR="00160D94" w:rsidRPr="00DC0C8C">
        <w:rPr>
          <w:rFonts w:hint="eastAsia"/>
          <w:b/>
          <w:bCs/>
          <w:color w:val="EE0000"/>
        </w:rPr>
        <w:t>ます。</w:t>
      </w:r>
    </w:p>
    <w:p w14:paraId="0D1FB694" w14:textId="3EB14017" w:rsidR="00160D94" w:rsidRDefault="00963306" w:rsidP="00645FA8">
      <w:pPr>
        <w:ind w:leftChars="-202" w:left="-424" w:rightChars="-203" w:right="-426" w:firstLineChars="200" w:firstLine="420"/>
      </w:pPr>
      <w:r>
        <w:rPr>
          <w:rFonts w:hint="eastAsia"/>
        </w:rPr>
        <w:t>ただし、</w:t>
      </w:r>
      <w:r w:rsidR="00160D94" w:rsidRPr="00160D94">
        <w:rPr>
          <w:rFonts w:hint="eastAsia"/>
        </w:rPr>
        <w:t>ワークショップの材料費やネットワーキング</w:t>
      </w:r>
      <w:r w:rsidR="00B2361D">
        <w:rPr>
          <w:rFonts w:hint="eastAsia"/>
        </w:rPr>
        <w:t>で</w:t>
      </w:r>
      <w:r w:rsidR="00160D94" w:rsidRPr="00160D94">
        <w:rPr>
          <w:rFonts w:hint="eastAsia"/>
        </w:rPr>
        <w:t>の飲食費等</w:t>
      </w:r>
      <w:r w:rsidR="00B2361D">
        <w:rPr>
          <w:rFonts w:hint="eastAsia"/>
        </w:rPr>
        <w:t>、</w:t>
      </w:r>
      <w:r w:rsidR="00160D94" w:rsidRPr="00160D94">
        <w:rPr>
          <w:rFonts w:hint="eastAsia"/>
        </w:rPr>
        <w:t>実費</w:t>
      </w:r>
      <w:r w:rsidR="00441A99">
        <w:rPr>
          <w:rFonts w:hint="eastAsia"/>
        </w:rPr>
        <w:t>に該当する参加費</w:t>
      </w:r>
      <w:r w:rsidR="00160D94" w:rsidRPr="00160D94">
        <w:rPr>
          <w:rFonts w:hint="eastAsia"/>
        </w:rPr>
        <w:t>は</w:t>
      </w:r>
    </w:p>
    <w:p w14:paraId="779594CF" w14:textId="77777777" w:rsidR="00D23442" w:rsidRDefault="00160D94" w:rsidP="00160D94">
      <w:pPr>
        <w:ind w:leftChars="-202" w:left="-424" w:rightChars="-203" w:right="-426" w:firstLineChars="200" w:firstLine="420"/>
      </w:pPr>
      <w:r w:rsidRPr="00160D94">
        <w:rPr>
          <w:rFonts w:hint="eastAsia"/>
        </w:rPr>
        <w:t>設定可能です。</w:t>
      </w:r>
    </w:p>
    <w:p w14:paraId="386956C8" w14:textId="1D751E17" w:rsidR="00D23442" w:rsidRDefault="002C54DF" w:rsidP="00B91D0E">
      <w:pPr>
        <w:ind w:leftChars="-202" w:left="-424" w:rightChars="-203" w:right="-426" w:firstLineChars="200" w:firstLine="420"/>
      </w:pPr>
      <w:r>
        <w:rPr>
          <w:rFonts w:hint="eastAsia"/>
        </w:rPr>
        <w:t>有料の場合</w:t>
      </w:r>
      <w:r w:rsidR="00441A99">
        <w:rPr>
          <w:rFonts w:hint="eastAsia"/>
        </w:rPr>
        <w:t>は</w:t>
      </w:r>
      <w:r>
        <w:rPr>
          <w:rFonts w:hint="eastAsia"/>
        </w:rPr>
        <w:t>、具体的な</w:t>
      </w:r>
      <w:r w:rsidRPr="00DC0C8C">
        <w:rPr>
          <w:rFonts w:hint="eastAsia"/>
          <w:b/>
          <w:bCs/>
          <w:color w:val="EE0000"/>
        </w:rPr>
        <w:t>金額</w:t>
      </w:r>
      <w:r w:rsidR="004F3353" w:rsidRPr="00DC0C8C">
        <w:rPr>
          <w:rFonts w:hint="eastAsia"/>
          <w:b/>
          <w:bCs/>
          <w:color w:val="EE0000"/>
        </w:rPr>
        <w:t>および</w:t>
      </w:r>
      <w:r w:rsidR="00441A99">
        <w:rPr>
          <w:rFonts w:hint="eastAsia"/>
          <w:b/>
          <w:bCs/>
          <w:color w:val="EE0000"/>
        </w:rPr>
        <w:t>内訳（</w:t>
      </w:r>
      <w:r w:rsidR="00DC0C8C">
        <w:rPr>
          <w:rFonts w:hint="eastAsia"/>
          <w:b/>
          <w:bCs/>
          <w:color w:val="EE0000"/>
        </w:rPr>
        <w:t>費目</w:t>
      </w:r>
      <w:r w:rsidR="00441A99">
        <w:rPr>
          <w:rFonts w:hint="eastAsia"/>
          <w:b/>
          <w:bCs/>
          <w:color w:val="EE0000"/>
        </w:rPr>
        <w:t>）</w:t>
      </w:r>
      <w:r w:rsidR="007664AD">
        <w:rPr>
          <w:rFonts w:hint="eastAsia"/>
        </w:rPr>
        <w:t>をあわせて</w:t>
      </w:r>
      <w:r w:rsidR="0062733B">
        <w:rPr>
          <w:rFonts w:hint="eastAsia"/>
        </w:rPr>
        <w:t>お知らせ</w:t>
      </w:r>
      <w:r>
        <w:rPr>
          <w:rFonts w:hint="eastAsia"/>
        </w:rPr>
        <w:t>ください。</w:t>
      </w:r>
    </w:p>
    <w:p w14:paraId="0C719C4E" w14:textId="77777777" w:rsidR="00D23442" w:rsidRDefault="00D23442" w:rsidP="001F6949">
      <w:pPr>
        <w:ind w:leftChars="-202" w:left="-424" w:rightChars="-203" w:right="-426"/>
      </w:pPr>
    </w:p>
    <w:p w14:paraId="63D4F133" w14:textId="1558425D" w:rsidR="009653D4" w:rsidRDefault="009653D4" w:rsidP="001F6949">
      <w:pPr>
        <w:ind w:leftChars="-202" w:left="-424" w:rightChars="-203" w:right="-426"/>
      </w:pPr>
      <w:r>
        <w:rPr>
          <w:rFonts w:hint="eastAsia"/>
        </w:rPr>
        <w:t xml:space="preserve">⑥ </w:t>
      </w:r>
      <w:r w:rsidR="002A35A8">
        <w:rPr>
          <w:rFonts w:hint="eastAsia"/>
        </w:rPr>
        <w:t>想定される</w:t>
      </w:r>
      <w:r w:rsidR="00F743B7">
        <w:rPr>
          <w:rFonts w:hint="eastAsia"/>
        </w:rPr>
        <w:t>利用</w:t>
      </w:r>
      <w:r w:rsidR="002A35A8">
        <w:rPr>
          <w:rFonts w:hint="eastAsia"/>
        </w:rPr>
        <w:t>人数</w:t>
      </w:r>
      <w:r w:rsidR="00740A90">
        <w:rPr>
          <w:rFonts w:hint="eastAsia"/>
        </w:rPr>
        <w:t xml:space="preserve">　</w:t>
      </w:r>
      <w:r w:rsidR="00740A90">
        <w:rPr>
          <w:rFonts w:hint="eastAsia"/>
          <w:u w:val="single"/>
        </w:rPr>
        <w:t xml:space="preserve">　　　　</w:t>
      </w:r>
      <w:r w:rsidR="00740A90" w:rsidRPr="002C54DF">
        <w:rPr>
          <w:rFonts w:hint="eastAsia"/>
          <w:u w:val="single"/>
        </w:rPr>
        <w:t xml:space="preserve">　</w:t>
      </w:r>
      <w:r w:rsidR="00740A90">
        <w:rPr>
          <w:rFonts w:hint="eastAsia"/>
          <w:u w:val="single"/>
        </w:rPr>
        <w:t>名</w:t>
      </w:r>
    </w:p>
    <w:p w14:paraId="65F9C8D1" w14:textId="77777777" w:rsidR="009653D4" w:rsidRDefault="009653D4" w:rsidP="001F6949">
      <w:pPr>
        <w:ind w:leftChars="-202" w:left="-424" w:rightChars="-203" w:right="-426"/>
      </w:pPr>
    </w:p>
    <w:p w14:paraId="0DCC725D" w14:textId="77777777" w:rsidR="00B91D0E" w:rsidRDefault="00B91D0E" w:rsidP="001F6949">
      <w:pPr>
        <w:ind w:leftChars="-202" w:left="-424" w:rightChars="-203" w:right="-426"/>
      </w:pPr>
    </w:p>
    <w:p w14:paraId="500A3765" w14:textId="77777777" w:rsidR="007664AD" w:rsidRPr="00D23442" w:rsidRDefault="007664AD" w:rsidP="001F6949">
      <w:pPr>
        <w:ind w:leftChars="-202" w:left="-424" w:rightChars="-203" w:right="-426"/>
      </w:pPr>
    </w:p>
    <w:p w14:paraId="1DF11A85" w14:textId="4116FCBC" w:rsidR="002C54DF" w:rsidRDefault="00740A90" w:rsidP="001F6949">
      <w:pPr>
        <w:ind w:leftChars="-202" w:left="-424" w:rightChars="-203" w:right="-426"/>
      </w:pPr>
      <w:r>
        <w:rPr>
          <w:rFonts w:hint="eastAsia"/>
        </w:rPr>
        <w:t>⑦</w:t>
      </w:r>
      <w:r w:rsidR="002C54DF">
        <w:rPr>
          <w:rFonts w:hint="eastAsia"/>
        </w:rPr>
        <w:t xml:space="preserve"> </w:t>
      </w:r>
      <w:r w:rsidR="000548D6">
        <w:rPr>
          <w:rFonts w:hint="eastAsia"/>
        </w:rPr>
        <w:t>登壇者およびゲスト</w:t>
      </w:r>
    </w:p>
    <w:p w14:paraId="6376F4C1" w14:textId="66C0DF8F" w:rsidR="000548D6" w:rsidRDefault="000548D6" w:rsidP="001F6949">
      <w:pPr>
        <w:ind w:leftChars="-202" w:left="-424" w:rightChars="-203" w:right="-426"/>
      </w:pPr>
      <w:r>
        <w:rPr>
          <w:noProof/>
        </w:rPr>
        <w:lastRenderedPageBreak/>
        <w:drawing>
          <wp:inline distT="0" distB="0" distL="0" distR="0" wp14:anchorId="104D4BEA" wp14:editId="64B4A174">
            <wp:extent cx="5791200" cy="848965"/>
            <wp:effectExtent l="0" t="0" r="0" b="8890"/>
            <wp:docPr id="1977452807" name="図 1977452807"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827625" cy="854305"/>
                    </a:xfrm>
                    <a:prstGeom prst="rect">
                      <a:avLst/>
                    </a:prstGeom>
                  </pic:spPr>
                </pic:pic>
              </a:graphicData>
            </a:graphic>
          </wp:inline>
        </w:drawing>
      </w:r>
    </w:p>
    <w:p w14:paraId="58143496" w14:textId="77777777" w:rsidR="000548D6" w:rsidRDefault="000548D6" w:rsidP="001F6949">
      <w:pPr>
        <w:ind w:leftChars="-202" w:left="-424" w:rightChars="-203" w:right="-426"/>
      </w:pPr>
    </w:p>
    <w:p w14:paraId="17485CC8" w14:textId="6DBF73FD" w:rsidR="000548D6" w:rsidRDefault="00740A90" w:rsidP="001F6949">
      <w:pPr>
        <w:ind w:leftChars="-202" w:left="-424" w:rightChars="-203" w:right="-426"/>
      </w:pPr>
      <w:r>
        <w:rPr>
          <w:rFonts w:hint="eastAsia"/>
        </w:rPr>
        <w:t>⑧</w:t>
      </w:r>
      <w:r w:rsidR="000548D6">
        <w:rPr>
          <w:rFonts w:hint="eastAsia"/>
        </w:rPr>
        <w:t xml:space="preserve"> 当日のスケジュール（準備・撤去時間を含む）</w:t>
      </w:r>
    </w:p>
    <w:p w14:paraId="1D0A906E" w14:textId="2EAFA345" w:rsidR="000548D6" w:rsidRDefault="000548D6" w:rsidP="001F6949">
      <w:pPr>
        <w:ind w:leftChars="-202" w:left="-424" w:rightChars="-203" w:right="-426"/>
      </w:pPr>
      <w:r>
        <w:rPr>
          <w:rFonts w:hint="eastAsia"/>
        </w:rPr>
        <w:t xml:space="preserve">　※以下を参考に上書き入力ください。</w:t>
      </w:r>
    </w:p>
    <w:p w14:paraId="7971380C" w14:textId="132E4473" w:rsidR="001F6949" w:rsidRPr="00DC0C8C" w:rsidRDefault="001F6949" w:rsidP="001F6949">
      <w:pPr>
        <w:ind w:leftChars="-202" w:left="-424" w:rightChars="-203" w:right="-426"/>
        <w:rPr>
          <w:b/>
          <w:bCs/>
        </w:rPr>
      </w:pPr>
      <w:r>
        <w:rPr>
          <w:rFonts w:hint="eastAsia"/>
        </w:rPr>
        <w:t xml:space="preserve">　</w:t>
      </w:r>
      <w:r w:rsidRPr="00DC0C8C">
        <w:rPr>
          <w:rFonts w:hint="eastAsia"/>
          <w:b/>
          <w:bCs/>
          <w:color w:val="EE0000"/>
        </w:rPr>
        <w:t>※連続使用の場合、1日毎のスケジュールをご</w:t>
      </w:r>
      <w:r w:rsidR="00DC0C8C">
        <w:rPr>
          <w:rFonts w:hint="eastAsia"/>
          <w:b/>
          <w:bCs/>
          <w:color w:val="EE0000"/>
        </w:rPr>
        <w:t>入力入</w:t>
      </w:r>
      <w:r w:rsidRPr="00DC0C8C">
        <w:rPr>
          <w:rFonts w:hint="eastAsia"/>
          <w:b/>
          <w:bCs/>
          <w:color w:val="EE0000"/>
        </w:rPr>
        <w:t>ください。</w:t>
      </w:r>
    </w:p>
    <w:p w14:paraId="7ABB9314" w14:textId="359B4587" w:rsidR="000548D6" w:rsidRDefault="000548D6" w:rsidP="001F6949">
      <w:pPr>
        <w:tabs>
          <w:tab w:val="left" w:pos="5295"/>
        </w:tabs>
        <w:ind w:leftChars="-202" w:left="-424" w:rightChars="-203" w:right="-426" w:firstLineChars="135" w:firstLine="283"/>
      </w:pPr>
      <w:r>
        <w:rPr>
          <w:rFonts w:hint="eastAsia"/>
        </w:rPr>
        <w:t>8：00～9：00　　設営</w:t>
      </w:r>
    </w:p>
    <w:p w14:paraId="331AB972" w14:textId="339D055A" w:rsidR="000548D6" w:rsidRDefault="000548D6" w:rsidP="001F6949">
      <w:pPr>
        <w:tabs>
          <w:tab w:val="left" w:pos="5295"/>
        </w:tabs>
        <w:ind w:leftChars="-202" w:left="-424" w:rightChars="-203" w:right="-426" w:firstLineChars="135" w:firstLine="283"/>
      </w:pPr>
      <w:r>
        <w:rPr>
          <w:rFonts w:hint="eastAsia"/>
        </w:rPr>
        <w:t>9：00～12：00　 講演</w:t>
      </w:r>
    </w:p>
    <w:p w14:paraId="0AAFC19A" w14:textId="0F14CE2A" w:rsidR="000548D6" w:rsidRDefault="000548D6" w:rsidP="001F6949">
      <w:pPr>
        <w:tabs>
          <w:tab w:val="left" w:pos="5295"/>
        </w:tabs>
        <w:ind w:leftChars="-202" w:left="-424" w:rightChars="-203" w:right="-426" w:firstLineChars="135" w:firstLine="283"/>
      </w:pPr>
      <w:r>
        <w:rPr>
          <w:rFonts w:hint="eastAsia"/>
        </w:rPr>
        <w:t>12：00～13：00　ランチ</w:t>
      </w:r>
    </w:p>
    <w:p w14:paraId="2B2E7F71" w14:textId="7AD6A273" w:rsidR="000548D6" w:rsidRDefault="000548D6" w:rsidP="001F6949">
      <w:pPr>
        <w:tabs>
          <w:tab w:val="left" w:pos="5295"/>
        </w:tabs>
        <w:ind w:leftChars="-202" w:left="-424" w:rightChars="-203" w:right="-426" w:firstLineChars="135" w:firstLine="283"/>
      </w:pPr>
      <w:r>
        <w:rPr>
          <w:rFonts w:hint="eastAsia"/>
        </w:rPr>
        <w:t>13：00～15：00　講演</w:t>
      </w:r>
    </w:p>
    <w:p w14:paraId="35EFC873" w14:textId="16635B56" w:rsidR="000548D6" w:rsidRDefault="000548D6" w:rsidP="001F6949">
      <w:pPr>
        <w:tabs>
          <w:tab w:val="left" w:pos="5295"/>
        </w:tabs>
        <w:ind w:leftChars="-202" w:left="-424" w:rightChars="-203" w:right="-426" w:firstLineChars="135" w:firstLine="283"/>
      </w:pPr>
      <w:r>
        <w:rPr>
          <w:rFonts w:hint="eastAsia"/>
        </w:rPr>
        <w:t>15：00～15：30　コーヒーブレイク</w:t>
      </w:r>
    </w:p>
    <w:p w14:paraId="1495A240" w14:textId="55FBFDB9" w:rsidR="000548D6" w:rsidRDefault="000548D6" w:rsidP="001F6949">
      <w:pPr>
        <w:tabs>
          <w:tab w:val="left" w:pos="5295"/>
        </w:tabs>
        <w:ind w:leftChars="-202" w:left="-424" w:rightChars="-203" w:right="-426" w:firstLineChars="135" w:firstLine="283"/>
      </w:pPr>
      <w:r>
        <w:rPr>
          <w:rFonts w:hint="eastAsia"/>
        </w:rPr>
        <w:t>15：30～17：30　パネルディスカッション</w:t>
      </w:r>
    </w:p>
    <w:p w14:paraId="4CFD489E" w14:textId="39638881" w:rsidR="000548D6" w:rsidRDefault="000548D6" w:rsidP="001F6949">
      <w:pPr>
        <w:tabs>
          <w:tab w:val="left" w:pos="5295"/>
        </w:tabs>
        <w:ind w:leftChars="-202" w:left="-424" w:rightChars="-203" w:right="-426" w:firstLineChars="135" w:firstLine="283"/>
      </w:pPr>
      <w:r>
        <w:rPr>
          <w:rFonts w:hint="eastAsia"/>
        </w:rPr>
        <w:t>17：30～19：30　懇親会</w:t>
      </w:r>
    </w:p>
    <w:p w14:paraId="781A65EE" w14:textId="27C555F8" w:rsidR="000548D6" w:rsidRDefault="000548D6" w:rsidP="001F6949">
      <w:pPr>
        <w:tabs>
          <w:tab w:val="left" w:pos="5295"/>
        </w:tabs>
        <w:ind w:leftChars="-202" w:left="-424" w:rightChars="-203" w:right="-426" w:firstLineChars="135" w:firstLine="283"/>
      </w:pPr>
      <w:r>
        <w:rPr>
          <w:rFonts w:hint="eastAsia"/>
        </w:rPr>
        <w:t>19：30～20：30　撤去＆現状復旧</w:t>
      </w:r>
    </w:p>
    <w:p w14:paraId="3D677788" w14:textId="77777777" w:rsidR="000548D6" w:rsidRDefault="000548D6" w:rsidP="001F6949">
      <w:pPr>
        <w:tabs>
          <w:tab w:val="left" w:pos="5295"/>
        </w:tabs>
        <w:ind w:leftChars="-202" w:left="-424" w:rightChars="-203" w:right="-426"/>
      </w:pPr>
    </w:p>
    <w:p w14:paraId="4621EAA5" w14:textId="6DC9E418" w:rsidR="000548D6" w:rsidRDefault="00740A90" w:rsidP="001F6949">
      <w:pPr>
        <w:tabs>
          <w:tab w:val="left" w:pos="5295"/>
        </w:tabs>
        <w:ind w:leftChars="-202" w:left="-424" w:rightChars="-203" w:right="-426"/>
        <w:rPr>
          <w:u w:val="single"/>
        </w:rPr>
      </w:pPr>
      <w:r>
        <w:rPr>
          <w:rFonts w:hint="eastAsia"/>
        </w:rPr>
        <w:t>⑨</w:t>
      </w:r>
      <w:r w:rsidR="000548D6">
        <w:rPr>
          <w:rFonts w:hint="eastAsia"/>
        </w:rPr>
        <w:t xml:space="preserve"> 通常のビジネスイベントを超える音量の予定　　</w:t>
      </w:r>
      <w:r w:rsidR="000548D6" w:rsidRPr="000548D6">
        <w:rPr>
          <w:rFonts w:hint="eastAsia"/>
          <w:u w:val="single"/>
        </w:rPr>
        <w:t>あり　・　なし</w:t>
      </w:r>
    </w:p>
    <w:p w14:paraId="35DD0C08" w14:textId="77777777" w:rsidR="001F6949" w:rsidRDefault="001F6949" w:rsidP="001F6949">
      <w:pPr>
        <w:tabs>
          <w:tab w:val="left" w:pos="5295"/>
        </w:tabs>
        <w:ind w:leftChars="-202" w:left="-424" w:rightChars="-203" w:right="-426"/>
        <w:rPr>
          <w:u w:val="single"/>
        </w:rPr>
      </w:pPr>
    </w:p>
    <w:p w14:paraId="1A515916" w14:textId="3E554D31" w:rsidR="001F6949" w:rsidRDefault="001F6949" w:rsidP="001F6949">
      <w:pPr>
        <w:tabs>
          <w:tab w:val="left" w:pos="5295"/>
        </w:tabs>
        <w:ind w:leftChars="-202" w:left="-424" w:rightChars="-203" w:right="-426"/>
      </w:pPr>
      <w:r>
        <w:rPr>
          <w:rFonts w:hint="eastAsia"/>
        </w:rPr>
        <w:t>ご入力ありがとうございます。</w:t>
      </w:r>
    </w:p>
    <w:p w14:paraId="4C210371" w14:textId="36598A58" w:rsidR="001F6949" w:rsidRPr="001F6949" w:rsidRDefault="00B91D0E" w:rsidP="001F6949">
      <w:pPr>
        <w:tabs>
          <w:tab w:val="left" w:pos="5295"/>
        </w:tabs>
        <w:ind w:leftChars="-202" w:left="-424" w:rightChars="-203" w:right="-426"/>
      </w:pPr>
      <w:r>
        <w:rPr>
          <w:rFonts w:hint="eastAsia"/>
        </w:rPr>
        <w:t>事務局への</w:t>
      </w:r>
      <w:r w:rsidR="001F6949">
        <w:rPr>
          <w:rFonts w:hint="eastAsia"/>
        </w:rPr>
        <w:t>ご提出</w:t>
      </w:r>
      <w:r>
        <w:rPr>
          <w:rFonts w:hint="eastAsia"/>
        </w:rPr>
        <w:t>をお待ちしております</w:t>
      </w:r>
      <w:r w:rsidR="001F6949">
        <w:rPr>
          <w:rFonts w:hint="eastAsia"/>
        </w:rPr>
        <w:t>。</w:t>
      </w:r>
    </w:p>
    <w:p w14:paraId="74E39FA7" w14:textId="34695298" w:rsidR="001F6949" w:rsidRPr="002C54DF" w:rsidRDefault="001F6949" w:rsidP="001F6949">
      <w:pPr>
        <w:tabs>
          <w:tab w:val="left" w:pos="5295"/>
        </w:tabs>
        <w:ind w:leftChars="-202" w:left="-424" w:rightChars="-203" w:right="-426"/>
      </w:pPr>
      <w:r>
        <w:rPr>
          <w:noProof/>
        </w:rPr>
        <mc:AlternateContent>
          <mc:Choice Requires="wps">
            <w:drawing>
              <wp:inline distT="45720" distB="45720" distL="114300" distR="114300" wp14:anchorId="47925D46" wp14:editId="552DBACA">
                <wp:extent cx="5781675" cy="923925"/>
                <wp:effectExtent l="0" t="0" r="9525" b="9525"/>
                <wp:docPr id="876730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23925"/>
                        </a:xfrm>
                        <a:prstGeom prst="rect">
                          <a:avLst/>
                        </a:prstGeom>
                        <a:solidFill>
                          <a:schemeClr val="bg2"/>
                        </a:solidFill>
                        <a:ln w="9525">
                          <a:noFill/>
                          <a:miter lim="800000"/>
                          <a:headEnd/>
                          <a:tailEnd/>
                        </a:ln>
                      </wps:spPr>
                      <wps:txbx>
                        <w:txbxContent>
                          <w:p w14:paraId="5B70B57D" w14:textId="0281988E" w:rsidR="001F6949" w:rsidRDefault="001F6949" w:rsidP="001F6949">
                            <w:pPr>
                              <w:spacing w:line="380" w:lineRule="exact"/>
                              <w:jc w:val="center"/>
                              <w:rPr>
                                <w:b/>
                                <w:bCs/>
                                <w:sz w:val="22"/>
                                <w:szCs w:val="24"/>
                              </w:rPr>
                            </w:pPr>
                            <w:r w:rsidRPr="005355C8">
                              <w:rPr>
                                <w:rFonts w:hint="eastAsia"/>
                                <w:b/>
                                <w:bCs/>
                                <w:sz w:val="22"/>
                                <w:szCs w:val="24"/>
                              </w:rPr>
                              <w:t>【イベント</w:t>
                            </w:r>
                            <w:r>
                              <w:rPr>
                                <w:rFonts w:hint="eastAsia"/>
                                <w:b/>
                                <w:bCs/>
                                <w:sz w:val="22"/>
                                <w:szCs w:val="24"/>
                              </w:rPr>
                              <w:t>概要書</w:t>
                            </w:r>
                            <w:r w:rsidRPr="005355C8">
                              <w:rPr>
                                <w:rFonts w:hint="eastAsia"/>
                                <w:b/>
                                <w:bCs/>
                                <w:sz w:val="22"/>
                                <w:szCs w:val="24"/>
                              </w:rPr>
                              <w:t>ご提出先】</w:t>
                            </w:r>
                          </w:p>
                          <w:p w14:paraId="0DEF64F0" w14:textId="77777777" w:rsidR="001F6949" w:rsidRDefault="001F6949" w:rsidP="001F6949">
                            <w:pPr>
                              <w:spacing w:line="380" w:lineRule="exact"/>
                              <w:jc w:val="center"/>
                              <w:rPr>
                                <w:b/>
                                <w:bCs/>
                                <w:sz w:val="22"/>
                                <w:szCs w:val="24"/>
                              </w:rPr>
                            </w:pPr>
                            <w:r w:rsidRPr="005355C8">
                              <w:rPr>
                                <w:rFonts w:hint="eastAsia"/>
                                <w:b/>
                                <w:bCs/>
                                <w:sz w:val="22"/>
                                <w:szCs w:val="24"/>
                              </w:rPr>
                              <w:t>X-NIHONBASHI事務局</w:t>
                            </w:r>
                          </w:p>
                          <w:p w14:paraId="34000D93" w14:textId="77777777" w:rsidR="001F6949" w:rsidRPr="005355C8" w:rsidRDefault="001F6949" w:rsidP="001F6949">
                            <w:pPr>
                              <w:spacing w:line="380" w:lineRule="exact"/>
                              <w:jc w:val="center"/>
                              <w:rPr>
                                <w:b/>
                                <w:bCs/>
                                <w:sz w:val="22"/>
                                <w:szCs w:val="24"/>
                              </w:rPr>
                            </w:pPr>
                            <w:r>
                              <w:rPr>
                                <w:rFonts w:hint="eastAsia"/>
                                <w:b/>
                                <w:bCs/>
                                <w:sz w:val="22"/>
                                <w:szCs w:val="24"/>
                              </w:rPr>
                              <w:t>（</w:t>
                            </w:r>
                            <w:r>
                              <w:rPr>
                                <w:b/>
                                <w:bCs/>
                                <w:sz w:val="22"/>
                                <w:szCs w:val="24"/>
                              </w:rPr>
                              <w:t>MAIL</w:t>
                            </w:r>
                            <w:r>
                              <w:rPr>
                                <w:rFonts w:hint="eastAsia"/>
                                <w:b/>
                                <w:bCs/>
                                <w:sz w:val="22"/>
                                <w:szCs w:val="24"/>
                              </w:rPr>
                              <w:t>：</w:t>
                            </w:r>
                            <w:r w:rsidRPr="005355C8">
                              <w:rPr>
                                <w:rFonts w:hint="eastAsia"/>
                                <w:b/>
                                <w:bCs/>
                                <w:sz w:val="22"/>
                                <w:szCs w:val="24"/>
                              </w:rPr>
                              <w:t>x-nihonbashi＠a</w:t>
                            </w:r>
                            <w:r w:rsidRPr="005355C8">
                              <w:rPr>
                                <w:b/>
                                <w:bCs/>
                                <w:sz w:val="22"/>
                                <w:szCs w:val="24"/>
                              </w:rPr>
                              <w:t>nd-go.tokyo</w:t>
                            </w:r>
                            <w:r>
                              <w:rPr>
                                <w:rFonts w:hint="eastAsia"/>
                                <w:b/>
                                <w:bCs/>
                                <w:sz w:val="22"/>
                                <w:szCs w:val="24"/>
                              </w:rPr>
                              <w:t>）</w:t>
                            </w:r>
                          </w:p>
                        </w:txbxContent>
                      </wps:txbx>
                      <wps:bodyPr rot="0" vert="horz" wrap="square" lIns="91440" tIns="45720" rIns="91440" bIns="45720" anchor="t" anchorCtr="0">
                        <a:noAutofit/>
                      </wps:bodyPr>
                    </wps:wsp>
                  </a:graphicData>
                </a:graphic>
              </wp:inline>
            </w:drawing>
          </mc:Choice>
          <mc:Fallback>
            <w:pict>
              <v:shape w14:anchorId="47925D46" id="テキスト ボックス 2" o:spid="_x0000_s1027" type="#_x0000_t202" style="width:455.2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" fillcolor="#e8e8e8 [3214]" stroked="f">
                <v:textbox>
                  <w:txbxContent>
                    <w:p w14:paraId="5B70B57D" w14:textId="0281988E" w:rsidR="001F6949" w:rsidRDefault="001F6949" w:rsidP="001F6949">
                      <w:pPr>
                        <w:spacing w:line="380" w:lineRule="exact"/>
                        <w:jc w:val="center"/>
                        <w:rPr>
                          <w:b/>
                          <w:bCs/>
                          <w:sz w:val="22"/>
                          <w:szCs w:val="24"/>
                        </w:rPr>
                      </w:pPr>
                      <w:r w:rsidRPr="005355C8">
                        <w:rPr>
                          <w:rFonts w:hint="eastAsia"/>
                          <w:b/>
                          <w:bCs/>
                          <w:sz w:val="22"/>
                          <w:szCs w:val="24"/>
                        </w:rPr>
                        <w:t>【イベント</w:t>
                      </w:r>
                      <w:r>
                        <w:rPr>
                          <w:rFonts w:hint="eastAsia"/>
                          <w:b/>
                          <w:bCs/>
                          <w:sz w:val="22"/>
                          <w:szCs w:val="24"/>
                        </w:rPr>
                        <w:t>概要書</w:t>
                      </w:r>
                      <w:r w:rsidRPr="005355C8">
                        <w:rPr>
                          <w:rFonts w:hint="eastAsia"/>
                          <w:b/>
                          <w:bCs/>
                          <w:sz w:val="22"/>
                          <w:szCs w:val="24"/>
                        </w:rPr>
                        <w:t>ご提出先】</w:t>
                      </w:r>
                    </w:p>
                    <w:p w14:paraId="0DEF64F0" w14:textId="77777777" w:rsidR="001F6949" w:rsidRDefault="001F6949" w:rsidP="001F6949">
                      <w:pPr>
                        <w:spacing w:line="380" w:lineRule="exact"/>
                        <w:jc w:val="center"/>
                        <w:rPr>
                          <w:b/>
                          <w:bCs/>
                          <w:sz w:val="22"/>
                          <w:szCs w:val="24"/>
                        </w:rPr>
                      </w:pPr>
                      <w:r w:rsidRPr="005355C8">
                        <w:rPr>
                          <w:rFonts w:hint="eastAsia"/>
                          <w:b/>
                          <w:bCs/>
                          <w:sz w:val="22"/>
                          <w:szCs w:val="24"/>
                        </w:rPr>
                        <w:t>X-NIHONBASHI事務局</w:t>
                      </w:r>
                    </w:p>
                    <w:p w14:paraId="34000D93" w14:textId="77777777" w:rsidR="001F6949" w:rsidRPr="005355C8" w:rsidRDefault="001F6949" w:rsidP="001F6949">
                      <w:pPr>
                        <w:spacing w:line="380" w:lineRule="exact"/>
                        <w:jc w:val="center"/>
                        <w:rPr>
                          <w:b/>
                          <w:bCs/>
                          <w:sz w:val="22"/>
                          <w:szCs w:val="24"/>
                        </w:rPr>
                      </w:pPr>
                      <w:r>
                        <w:rPr>
                          <w:rFonts w:hint="eastAsia"/>
                          <w:b/>
                          <w:bCs/>
                          <w:sz w:val="22"/>
                          <w:szCs w:val="24"/>
                        </w:rPr>
                        <w:t>（</w:t>
                      </w:r>
                      <w:r>
                        <w:rPr>
                          <w:b/>
                          <w:bCs/>
                          <w:sz w:val="22"/>
                          <w:szCs w:val="24"/>
                        </w:rPr>
                        <w:t>MAIL</w:t>
                      </w:r>
                      <w:r>
                        <w:rPr>
                          <w:rFonts w:hint="eastAsia"/>
                          <w:b/>
                          <w:bCs/>
                          <w:sz w:val="22"/>
                          <w:szCs w:val="24"/>
                        </w:rPr>
                        <w:t>：</w:t>
                      </w:r>
                      <w:r w:rsidRPr="005355C8">
                        <w:rPr>
                          <w:rFonts w:hint="eastAsia"/>
                          <w:b/>
                          <w:bCs/>
                          <w:sz w:val="22"/>
                          <w:szCs w:val="24"/>
                        </w:rPr>
                        <w:t>x-nihonbashi＠a</w:t>
                      </w:r>
                      <w:r w:rsidRPr="005355C8">
                        <w:rPr>
                          <w:b/>
                          <w:bCs/>
                          <w:sz w:val="22"/>
                          <w:szCs w:val="24"/>
                        </w:rPr>
                        <w:t>nd-go.tokyo</w:t>
                      </w:r>
                      <w:r>
                        <w:rPr>
                          <w:rFonts w:hint="eastAsia"/>
                          <w:b/>
                          <w:bCs/>
                          <w:sz w:val="22"/>
                          <w:szCs w:val="24"/>
                        </w:rPr>
                        <w:t>）</w:t>
                      </w:r>
                    </w:p>
                  </w:txbxContent>
                </v:textbox>
                <w10:anchorlock/>
              </v:shape>
            </w:pict>
          </mc:Fallback>
        </mc:AlternateContent>
      </w:r>
    </w:p>
    <w:sectPr w:rsidR="001F6949" w:rsidRPr="002C54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E337" w14:textId="77777777" w:rsidR="002149E0" w:rsidRDefault="002149E0" w:rsidP="00F743B7">
      <w:r>
        <w:separator/>
      </w:r>
    </w:p>
  </w:endnote>
  <w:endnote w:type="continuationSeparator" w:id="0">
    <w:p w14:paraId="73670A52" w14:textId="77777777" w:rsidR="002149E0" w:rsidRDefault="002149E0" w:rsidP="00F7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AA6B" w14:textId="77777777" w:rsidR="002149E0" w:rsidRDefault="002149E0" w:rsidP="00F743B7">
      <w:r>
        <w:separator/>
      </w:r>
    </w:p>
  </w:footnote>
  <w:footnote w:type="continuationSeparator" w:id="0">
    <w:p w14:paraId="14F1ED24" w14:textId="77777777" w:rsidR="002149E0" w:rsidRDefault="002149E0" w:rsidP="00F74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DBB"/>
    <w:multiLevelType w:val="hybridMultilevel"/>
    <w:tmpl w:val="00AAB490"/>
    <w:lvl w:ilvl="0" w:tplc="A5EE141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2A1D1A"/>
    <w:multiLevelType w:val="hybridMultilevel"/>
    <w:tmpl w:val="D6CA8A0A"/>
    <w:lvl w:ilvl="0" w:tplc="5582BDB2">
      <w:start w:val="1"/>
      <w:numFmt w:val="upperLetter"/>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55875817"/>
    <w:multiLevelType w:val="hybridMultilevel"/>
    <w:tmpl w:val="AF827D8A"/>
    <w:lvl w:ilvl="0" w:tplc="35B025A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2D4B23"/>
    <w:multiLevelType w:val="hybridMultilevel"/>
    <w:tmpl w:val="624454A4"/>
    <w:lvl w:ilvl="0" w:tplc="F1B2CDA2">
      <w:start w:val="2"/>
      <w:numFmt w:val="decimalEnclosedCircle"/>
      <w:lvlText w:val="%1"/>
      <w:lvlJc w:val="left"/>
      <w:pPr>
        <w:ind w:left="-64" w:hanging="360"/>
      </w:pPr>
      <w:rPr>
        <w:rFonts w:hint="default"/>
        <w:u w:val="none"/>
      </w:rPr>
    </w:lvl>
    <w:lvl w:ilvl="1" w:tplc="04090017" w:tentative="1">
      <w:start w:val="1"/>
      <w:numFmt w:val="aiueoFullWidth"/>
      <w:lvlText w:val="(%2)"/>
      <w:lvlJc w:val="left"/>
      <w:pPr>
        <w:ind w:left="456" w:hanging="440"/>
      </w:pPr>
    </w:lvl>
    <w:lvl w:ilvl="2" w:tplc="04090011" w:tentative="1">
      <w:start w:val="1"/>
      <w:numFmt w:val="decimalEnclosedCircle"/>
      <w:lvlText w:val="%3"/>
      <w:lvlJc w:val="left"/>
      <w:pPr>
        <w:ind w:left="896" w:hanging="440"/>
      </w:pPr>
    </w:lvl>
    <w:lvl w:ilvl="3" w:tplc="0409000F" w:tentative="1">
      <w:start w:val="1"/>
      <w:numFmt w:val="decimal"/>
      <w:lvlText w:val="%4."/>
      <w:lvlJc w:val="left"/>
      <w:pPr>
        <w:ind w:left="1336" w:hanging="440"/>
      </w:pPr>
    </w:lvl>
    <w:lvl w:ilvl="4" w:tplc="04090017" w:tentative="1">
      <w:start w:val="1"/>
      <w:numFmt w:val="aiueoFullWidth"/>
      <w:lvlText w:val="(%5)"/>
      <w:lvlJc w:val="left"/>
      <w:pPr>
        <w:ind w:left="1776" w:hanging="440"/>
      </w:pPr>
    </w:lvl>
    <w:lvl w:ilvl="5" w:tplc="04090011" w:tentative="1">
      <w:start w:val="1"/>
      <w:numFmt w:val="decimalEnclosedCircle"/>
      <w:lvlText w:val="%6"/>
      <w:lvlJc w:val="left"/>
      <w:pPr>
        <w:ind w:left="2216" w:hanging="440"/>
      </w:pPr>
    </w:lvl>
    <w:lvl w:ilvl="6" w:tplc="0409000F" w:tentative="1">
      <w:start w:val="1"/>
      <w:numFmt w:val="decimal"/>
      <w:lvlText w:val="%7."/>
      <w:lvlJc w:val="left"/>
      <w:pPr>
        <w:ind w:left="2656" w:hanging="440"/>
      </w:pPr>
    </w:lvl>
    <w:lvl w:ilvl="7" w:tplc="04090017" w:tentative="1">
      <w:start w:val="1"/>
      <w:numFmt w:val="aiueoFullWidth"/>
      <w:lvlText w:val="(%8)"/>
      <w:lvlJc w:val="left"/>
      <w:pPr>
        <w:ind w:left="3096" w:hanging="440"/>
      </w:pPr>
    </w:lvl>
    <w:lvl w:ilvl="8" w:tplc="04090011" w:tentative="1">
      <w:start w:val="1"/>
      <w:numFmt w:val="decimalEnclosedCircle"/>
      <w:lvlText w:val="%9"/>
      <w:lvlJc w:val="left"/>
      <w:pPr>
        <w:ind w:left="3536" w:hanging="440"/>
      </w:pPr>
    </w:lvl>
  </w:abstractNum>
  <w:num w:numId="1" w16cid:durableId="192965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1135117">
    <w:abstractNumId w:val="0"/>
  </w:num>
  <w:num w:numId="3" w16cid:durableId="1429038370">
    <w:abstractNumId w:val="2"/>
  </w:num>
  <w:num w:numId="4" w16cid:durableId="1265308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6E"/>
    <w:rsid w:val="000548D6"/>
    <w:rsid w:val="000C227B"/>
    <w:rsid w:val="000C70E1"/>
    <w:rsid w:val="00110F04"/>
    <w:rsid w:val="00160D94"/>
    <w:rsid w:val="001F6949"/>
    <w:rsid w:val="002149E0"/>
    <w:rsid w:val="002A35A8"/>
    <w:rsid w:val="002C54DF"/>
    <w:rsid w:val="004277B6"/>
    <w:rsid w:val="00441A99"/>
    <w:rsid w:val="004C195C"/>
    <w:rsid w:val="004F3353"/>
    <w:rsid w:val="0062733B"/>
    <w:rsid w:val="00645FA8"/>
    <w:rsid w:val="00647EDB"/>
    <w:rsid w:val="00687D96"/>
    <w:rsid w:val="00740A90"/>
    <w:rsid w:val="007664AD"/>
    <w:rsid w:val="00792F1F"/>
    <w:rsid w:val="007F16B6"/>
    <w:rsid w:val="00827924"/>
    <w:rsid w:val="0085213E"/>
    <w:rsid w:val="00963306"/>
    <w:rsid w:val="009653D4"/>
    <w:rsid w:val="00A60532"/>
    <w:rsid w:val="00B2361D"/>
    <w:rsid w:val="00B91D0E"/>
    <w:rsid w:val="00C9626E"/>
    <w:rsid w:val="00D23442"/>
    <w:rsid w:val="00D2760C"/>
    <w:rsid w:val="00D83356"/>
    <w:rsid w:val="00DC0C8C"/>
    <w:rsid w:val="00F7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520B0"/>
  <w15:chartTrackingRefBased/>
  <w15:docId w15:val="{21CE3168-1F5C-4E49-8DEC-E026F29D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26E"/>
    <w:pPr>
      <w:widowControl w:val="0"/>
      <w:spacing w:line="240" w:lineRule="auto"/>
      <w:jc w:val="both"/>
    </w:pPr>
    <w:rPr>
      <w:sz w:val="21"/>
      <w:szCs w:val="22"/>
      <w14:ligatures w14:val="none"/>
    </w:rPr>
  </w:style>
  <w:style w:type="paragraph" w:styleId="1">
    <w:name w:val="heading 1"/>
    <w:basedOn w:val="a"/>
    <w:next w:val="a"/>
    <w:link w:val="10"/>
    <w:uiPriority w:val="9"/>
    <w:qFormat/>
    <w:rsid w:val="00C9626E"/>
    <w:pPr>
      <w:keepNext/>
      <w:keepLines/>
      <w:widowControl/>
      <w:spacing w:before="280" w:after="80" w:line="24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9626E"/>
    <w:pPr>
      <w:keepNext/>
      <w:keepLines/>
      <w:widowControl/>
      <w:spacing w:before="160" w:after="80" w:line="24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9626E"/>
    <w:pPr>
      <w:keepNext/>
      <w:keepLines/>
      <w:widowControl/>
      <w:spacing w:before="160" w:after="80" w:line="24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9626E"/>
    <w:pPr>
      <w:keepNext/>
      <w:keepLines/>
      <w:widowControl/>
      <w:spacing w:before="80" w:after="40" w:line="24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9626E"/>
    <w:pPr>
      <w:keepNext/>
      <w:keepLines/>
      <w:widowControl/>
      <w:spacing w:before="80" w:after="40" w:line="24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9626E"/>
    <w:pPr>
      <w:keepNext/>
      <w:keepLines/>
      <w:widowControl/>
      <w:spacing w:before="80" w:after="40" w:line="24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9626E"/>
    <w:pPr>
      <w:keepNext/>
      <w:keepLines/>
      <w:widowControl/>
      <w:spacing w:before="80" w:after="40" w:line="24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9626E"/>
    <w:pPr>
      <w:keepNext/>
      <w:keepLines/>
      <w:widowControl/>
      <w:spacing w:before="80" w:after="40" w:line="24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9626E"/>
    <w:pPr>
      <w:keepNext/>
      <w:keepLines/>
      <w:widowControl/>
      <w:spacing w:before="80" w:after="40" w:line="24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62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62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62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62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62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62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62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62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62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626E"/>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962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26E"/>
    <w:pPr>
      <w:widowControl/>
      <w:numPr>
        <w:ilvl w:val="1"/>
      </w:numPr>
      <w:spacing w:after="160" w:line="24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962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26E"/>
    <w:pPr>
      <w:widowControl/>
      <w:spacing w:before="160" w:after="160" w:line="240" w:lineRule="exact"/>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9626E"/>
    <w:rPr>
      <w:i/>
      <w:iCs/>
      <w:color w:val="404040" w:themeColor="text1" w:themeTint="BF"/>
    </w:rPr>
  </w:style>
  <w:style w:type="paragraph" w:styleId="a9">
    <w:name w:val="List Paragraph"/>
    <w:basedOn w:val="a"/>
    <w:uiPriority w:val="34"/>
    <w:qFormat/>
    <w:rsid w:val="00C9626E"/>
    <w:pPr>
      <w:widowControl/>
      <w:spacing w:line="240" w:lineRule="exact"/>
      <w:ind w:left="720"/>
      <w:contextualSpacing/>
      <w:jc w:val="left"/>
    </w:pPr>
    <w:rPr>
      <w:sz w:val="22"/>
      <w:szCs w:val="24"/>
      <w14:ligatures w14:val="standardContextual"/>
    </w:rPr>
  </w:style>
  <w:style w:type="character" w:styleId="21">
    <w:name w:val="Intense Emphasis"/>
    <w:basedOn w:val="a0"/>
    <w:uiPriority w:val="21"/>
    <w:qFormat/>
    <w:rsid w:val="00C9626E"/>
    <w:rPr>
      <w:i/>
      <w:iCs/>
      <w:color w:val="0F4761" w:themeColor="accent1" w:themeShade="BF"/>
    </w:rPr>
  </w:style>
  <w:style w:type="paragraph" w:styleId="22">
    <w:name w:val="Intense Quote"/>
    <w:basedOn w:val="a"/>
    <w:next w:val="a"/>
    <w:link w:val="23"/>
    <w:uiPriority w:val="30"/>
    <w:qFormat/>
    <w:rsid w:val="00C9626E"/>
    <w:pPr>
      <w:widowControl/>
      <w:pBdr>
        <w:top w:val="single" w:sz="4" w:space="10" w:color="0F4761" w:themeColor="accent1" w:themeShade="BF"/>
        <w:bottom w:val="single" w:sz="4" w:space="10" w:color="0F4761" w:themeColor="accent1" w:themeShade="BF"/>
      </w:pBdr>
      <w:spacing w:before="360" w:after="360" w:line="240" w:lineRule="exact"/>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9626E"/>
    <w:rPr>
      <w:i/>
      <w:iCs/>
      <w:color w:val="0F4761" w:themeColor="accent1" w:themeShade="BF"/>
    </w:rPr>
  </w:style>
  <w:style w:type="character" w:styleId="24">
    <w:name w:val="Intense Reference"/>
    <w:basedOn w:val="a0"/>
    <w:uiPriority w:val="32"/>
    <w:qFormat/>
    <w:rsid w:val="00C9626E"/>
    <w:rPr>
      <w:b/>
      <w:bCs/>
      <w:smallCaps/>
      <w:color w:val="0F4761" w:themeColor="accent1" w:themeShade="BF"/>
      <w:spacing w:val="5"/>
    </w:rPr>
  </w:style>
  <w:style w:type="character" w:styleId="aa">
    <w:name w:val="Hyperlink"/>
    <w:basedOn w:val="a0"/>
    <w:uiPriority w:val="99"/>
    <w:unhideWhenUsed/>
    <w:rsid w:val="00C9626E"/>
    <w:rPr>
      <w:color w:val="467886" w:themeColor="hyperlink"/>
      <w:u w:val="single"/>
    </w:rPr>
  </w:style>
  <w:style w:type="character" w:styleId="ab">
    <w:name w:val="Unresolved Mention"/>
    <w:basedOn w:val="a0"/>
    <w:uiPriority w:val="99"/>
    <w:semiHidden/>
    <w:unhideWhenUsed/>
    <w:rsid w:val="00C9626E"/>
    <w:rPr>
      <w:color w:val="605E5C"/>
      <w:shd w:val="clear" w:color="auto" w:fill="E1DFDD"/>
    </w:rPr>
  </w:style>
  <w:style w:type="paragraph" w:styleId="ac">
    <w:name w:val="header"/>
    <w:basedOn w:val="a"/>
    <w:link w:val="ad"/>
    <w:uiPriority w:val="99"/>
    <w:unhideWhenUsed/>
    <w:rsid w:val="00F743B7"/>
    <w:pPr>
      <w:tabs>
        <w:tab w:val="center" w:pos="4252"/>
        <w:tab w:val="right" w:pos="8504"/>
      </w:tabs>
      <w:snapToGrid w:val="0"/>
    </w:pPr>
  </w:style>
  <w:style w:type="character" w:customStyle="1" w:styleId="ad">
    <w:name w:val="ヘッダー (文字)"/>
    <w:basedOn w:val="a0"/>
    <w:link w:val="ac"/>
    <w:uiPriority w:val="99"/>
    <w:rsid w:val="00F743B7"/>
    <w:rPr>
      <w:sz w:val="21"/>
      <w:szCs w:val="22"/>
      <w14:ligatures w14:val="none"/>
    </w:rPr>
  </w:style>
  <w:style w:type="paragraph" w:styleId="ae">
    <w:name w:val="footer"/>
    <w:basedOn w:val="a"/>
    <w:link w:val="af"/>
    <w:uiPriority w:val="99"/>
    <w:unhideWhenUsed/>
    <w:rsid w:val="00F743B7"/>
    <w:pPr>
      <w:tabs>
        <w:tab w:val="center" w:pos="4252"/>
        <w:tab w:val="right" w:pos="8504"/>
      </w:tabs>
      <w:snapToGrid w:val="0"/>
    </w:pPr>
  </w:style>
  <w:style w:type="character" w:customStyle="1" w:styleId="af">
    <w:name w:val="フッター (文字)"/>
    <w:basedOn w:val="a0"/>
    <w:link w:val="ae"/>
    <w:uiPriority w:val="99"/>
    <w:rsid w:val="00F743B7"/>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9654">
      <w:bodyDiv w:val="1"/>
      <w:marLeft w:val="0"/>
      <w:marRight w:val="0"/>
      <w:marTop w:val="0"/>
      <w:marBottom w:val="0"/>
      <w:divBdr>
        <w:top w:val="none" w:sz="0" w:space="0" w:color="auto"/>
        <w:left w:val="none" w:sz="0" w:space="0" w:color="auto"/>
        <w:bottom w:val="none" w:sz="0" w:space="0" w:color="auto"/>
        <w:right w:val="none" w:sz="0" w:space="0" w:color="auto"/>
      </w:divBdr>
    </w:div>
    <w:div w:id="322199090">
      <w:bodyDiv w:val="1"/>
      <w:marLeft w:val="0"/>
      <w:marRight w:val="0"/>
      <w:marTop w:val="0"/>
      <w:marBottom w:val="0"/>
      <w:divBdr>
        <w:top w:val="none" w:sz="0" w:space="0" w:color="auto"/>
        <w:left w:val="none" w:sz="0" w:space="0" w:color="auto"/>
        <w:bottom w:val="none" w:sz="0" w:space="0" w:color="auto"/>
        <w:right w:val="none" w:sz="0" w:space="0" w:color="auto"/>
      </w:divBdr>
    </w:div>
    <w:div w:id="442237637">
      <w:bodyDiv w:val="1"/>
      <w:marLeft w:val="0"/>
      <w:marRight w:val="0"/>
      <w:marTop w:val="0"/>
      <w:marBottom w:val="0"/>
      <w:divBdr>
        <w:top w:val="none" w:sz="0" w:space="0" w:color="auto"/>
        <w:left w:val="none" w:sz="0" w:space="0" w:color="auto"/>
        <w:bottom w:val="none" w:sz="0" w:space="0" w:color="auto"/>
        <w:right w:val="none" w:sz="0" w:space="0" w:color="auto"/>
      </w:divBdr>
    </w:div>
    <w:div w:id="639843260">
      <w:bodyDiv w:val="1"/>
      <w:marLeft w:val="0"/>
      <w:marRight w:val="0"/>
      <w:marTop w:val="0"/>
      <w:marBottom w:val="0"/>
      <w:divBdr>
        <w:top w:val="none" w:sz="0" w:space="0" w:color="auto"/>
        <w:left w:val="none" w:sz="0" w:space="0" w:color="auto"/>
        <w:bottom w:val="none" w:sz="0" w:space="0" w:color="auto"/>
        <w:right w:val="none" w:sz="0" w:space="0" w:color="auto"/>
      </w:divBdr>
    </w:div>
    <w:div w:id="892084699">
      <w:bodyDiv w:val="1"/>
      <w:marLeft w:val="0"/>
      <w:marRight w:val="0"/>
      <w:marTop w:val="0"/>
      <w:marBottom w:val="0"/>
      <w:divBdr>
        <w:top w:val="none" w:sz="0" w:space="0" w:color="auto"/>
        <w:left w:val="none" w:sz="0" w:space="0" w:color="auto"/>
        <w:bottom w:val="none" w:sz="0" w:space="0" w:color="auto"/>
        <w:right w:val="none" w:sz="0" w:space="0" w:color="auto"/>
      </w:divBdr>
    </w:div>
    <w:div w:id="1125349297">
      <w:bodyDiv w:val="1"/>
      <w:marLeft w:val="0"/>
      <w:marRight w:val="0"/>
      <w:marTop w:val="0"/>
      <w:marBottom w:val="0"/>
      <w:divBdr>
        <w:top w:val="none" w:sz="0" w:space="0" w:color="auto"/>
        <w:left w:val="none" w:sz="0" w:space="0" w:color="auto"/>
        <w:bottom w:val="none" w:sz="0" w:space="0" w:color="auto"/>
        <w:right w:val="none" w:sz="0" w:space="0" w:color="auto"/>
      </w:divBdr>
    </w:div>
    <w:div w:id="1346246754">
      <w:bodyDiv w:val="1"/>
      <w:marLeft w:val="0"/>
      <w:marRight w:val="0"/>
      <w:marTop w:val="0"/>
      <w:marBottom w:val="0"/>
      <w:divBdr>
        <w:top w:val="none" w:sz="0" w:space="0" w:color="auto"/>
        <w:left w:val="none" w:sz="0" w:space="0" w:color="auto"/>
        <w:bottom w:val="none" w:sz="0" w:space="0" w:color="auto"/>
        <w:right w:val="none" w:sz="0" w:space="0" w:color="auto"/>
      </w:divBdr>
    </w:div>
    <w:div w:id="1450124633">
      <w:bodyDiv w:val="1"/>
      <w:marLeft w:val="0"/>
      <w:marRight w:val="0"/>
      <w:marTop w:val="0"/>
      <w:marBottom w:val="0"/>
      <w:divBdr>
        <w:top w:val="none" w:sz="0" w:space="0" w:color="auto"/>
        <w:left w:val="none" w:sz="0" w:space="0" w:color="auto"/>
        <w:bottom w:val="none" w:sz="0" w:space="0" w:color="auto"/>
        <w:right w:val="none" w:sz="0" w:space="0" w:color="auto"/>
      </w:divBdr>
    </w:div>
    <w:div w:id="1841195124">
      <w:bodyDiv w:val="1"/>
      <w:marLeft w:val="0"/>
      <w:marRight w:val="0"/>
      <w:marTop w:val="0"/>
      <w:marBottom w:val="0"/>
      <w:divBdr>
        <w:top w:val="none" w:sz="0" w:space="0" w:color="auto"/>
        <w:left w:val="none" w:sz="0" w:space="0" w:color="auto"/>
        <w:bottom w:val="none" w:sz="0" w:space="0" w:color="auto"/>
        <w:right w:val="none" w:sz="0" w:space="0" w:color="auto"/>
      </w:divBdr>
    </w:div>
    <w:div w:id="202416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67061ACD1C07F43865D36FEBF3880C9" ma:contentTypeVersion="19" ma:contentTypeDescription="新しいドキュメントを作成します。" ma:contentTypeScope="" ma:versionID="81211a55147db2d6a512fb2b8a15e7d0">
  <xsd:schema xmlns:xsd="http://www.w3.org/2001/XMLSchema" xmlns:xs="http://www.w3.org/2001/XMLSchema" xmlns:p="http://schemas.microsoft.com/office/2006/metadata/properties" xmlns:ns2="b17d53c4-8329-4da8-a231-2c64b1552f4d" xmlns:ns3="a90533dd-a1ee-470c-9a65-f8d7130a1aa6" targetNamespace="http://schemas.microsoft.com/office/2006/metadata/properties" ma:root="true" ma:fieldsID="c74765f3b815096590e4b890f2bb4d64" ns2:_="" ns3:_="">
    <xsd:import namespace="b17d53c4-8329-4da8-a231-2c64b1552f4d"/>
    <xsd:import namespace="a90533dd-a1ee-470c-9a65-f8d7130a1a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4f1a__x58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d53c4-8329-4da8-a231-2c64b1552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ea4f7b0-445e-427f-93a0-c2b19ebd3a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4f1a__x5834_" ma:index="26" nillable="true" ma:displayName="会場" ma:format="Dropdown" ma:internalName="_x4f1a__x5834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0533dd-a1ee-470c-9a65-f8d7130a1aa6"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76af81-368a-4029-b8c2-cca55cf7bf92}" ma:internalName="TaxCatchAll" ma:showField="CatchAllData" ma:web="a90533dd-a1ee-470c-9a65-f8d7130a1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7d53c4-8329-4da8-a231-2c64b1552f4d">
      <Terms xmlns="http://schemas.microsoft.com/office/infopath/2007/PartnerControls"/>
    </lcf76f155ced4ddcb4097134ff3c332f>
    <TaxCatchAll xmlns="a90533dd-a1ee-470c-9a65-f8d7130a1aa6" xsi:nil="true"/>
    <_x4f1a__x5834_ xmlns="b17d53c4-8329-4da8-a231-2c64b1552f4d" xsi:nil="true"/>
  </documentManagement>
</p:properties>
</file>

<file path=customXml/itemProps1.xml><?xml version="1.0" encoding="utf-8"?>
<ds:datastoreItem xmlns:ds="http://schemas.openxmlformats.org/officeDocument/2006/customXml" ds:itemID="{B5606B25-6349-48FB-9575-0408477F9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d53c4-8329-4da8-a231-2c64b1552f4d"/>
    <ds:schemaRef ds:uri="a90533dd-a1ee-470c-9a65-f8d7130a1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61CCF-28C1-4BFC-8A6A-BEB3A5278CDF}">
  <ds:schemaRefs>
    <ds:schemaRef ds:uri="http://schemas.microsoft.com/sharepoint/v3/contenttype/forms"/>
  </ds:schemaRefs>
</ds:datastoreItem>
</file>

<file path=customXml/itemProps3.xml><?xml version="1.0" encoding="utf-8"?>
<ds:datastoreItem xmlns:ds="http://schemas.openxmlformats.org/officeDocument/2006/customXml" ds:itemID="{68433BA7-D981-4BDF-AC8F-D9F6314CBCD8}">
  <ds:schemaRefs>
    <ds:schemaRef ds:uri="http://schemas.microsoft.com/office/2006/metadata/properties"/>
    <ds:schemaRef ds:uri="http://schemas.microsoft.com/office/infopath/2007/PartnerControls"/>
    <ds:schemaRef ds:uri="b17d53c4-8329-4da8-a231-2c64b1552f4d"/>
    <ds:schemaRef ds:uri="a90533dd-a1ee-470c-9a65-f8d7130a1aa6"/>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香緒里 安藤</dc:creator>
  <cp:keywords/>
  <dc:description/>
  <cp:lastModifiedBy>香緒里 安藤</cp:lastModifiedBy>
  <cp:revision>19</cp:revision>
  <dcterms:created xsi:type="dcterms:W3CDTF">2025-01-23T04:57:00Z</dcterms:created>
  <dcterms:modified xsi:type="dcterms:W3CDTF">2025-10-24T04:47:00Z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0x010100267061ACD1C07F43865D36FEBF3880C9</vt:lpwstr>
  </property>
</Properties>
</file>